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BE" w:rsidRDefault="003E4FBE" w:rsidP="003E4FBE">
      <w:pPr>
        <w:jc w:val="center"/>
      </w:pPr>
      <w: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2.2pt" o:ole="" fillcolor="window">
            <v:imagedata r:id="rId7" o:title=""/>
          </v:shape>
          <o:OLEObject Type="Embed" ProgID="PBrush" ShapeID="_x0000_i1025" DrawAspect="Content" ObjectID="_1465385157" r:id="rId8"/>
        </w:object>
      </w:r>
    </w:p>
    <w:p w:rsidR="003E4FBE" w:rsidRPr="00260805" w:rsidRDefault="003E4FBE" w:rsidP="003E4FBE">
      <w:pPr>
        <w:jc w:val="center"/>
        <w:rPr>
          <w:sz w:val="28"/>
          <w:szCs w:val="28"/>
        </w:rPr>
      </w:pPr>
    </w:p>
    <w:p w:rsidR="003E4FBE" w:rsidRPr="00260805" w:rsidRDefault="003E4FBE" w:rsidP="003E4FBE">
      <w:pPr>
        <w:jc w:val="center"/>
        <w:rPr>
          <w:b/>
          <w:sz w:val="28"/>
          <w:szCs w:val="28"/>
        </w:rPr>
      </w:pPr>
      <w:r w:rsidRPr="00260805">
        <w:rPr>
          <w:b/>
          <w:sz w:val="28"/>
          <w:szCs w:val="28"/>
        </w:rPr>
        <w:t>САРАТОВСКАЯ ГОРОДСКАЯ ДУМА</w:t>
      </w:r>
    </w:p>
    <w:p w:rsidR="003E4FBE" w:rsidRPr="00260805" w:rsidRDefault="003E4FBE" w:rsidP="003E4FBE">
      <w:pPr>
        <w:jc w:val="center"/>
        <w:rPr>
          <w:b/>
          <w:sz w:val="28"/>
          <w:szCs w:val="28"/>
        </w:rPr>
      </w:pPr>
    </w:p>
    <w:p w:rsidR="003E4FBE" w:rsidRDefault="003E4FBE" w:rsidP="003E4FBE">
      <w:pPr>
        <w:jc w:val="center"/>
        <w:rPr>
          <w:b/>
          <w:sz w:val="28"/>
          <w:szCs w:val="28"/>
        </w:rPr>
      </w:pPr>
      <w:r w:rsidRPr="00260805">
        <w:rPr>
          <w:b/>
          <w:sz w:val="28"/>
          <w:szCs w:val="28"/>
        </w:rPr>
        <w:t>РЕШЕНИЕ</w:t>
      </w:r>
    </w:p>
    <w:p w:rsidR="003E4FBE" w:rsidRDefault="003E4FBE" w:rsidP="003E4FBE">
      <w:pPr>
        <w:rPr>
          <w:b/>
          <w:sz w:val="28"/>
          <w:szCs w:val="28"/>
        </w:rPr>
      </w:pPr>
    </w:p>
    <w:p w:rsidR="003E4FBE" w:rsidRDefault="003E4FBE" w:rsidP="003E4FBE">
      <w:pPr>
        <w:rPr>
          <w:b/>
          <w:sz w:val="28"/>
          <w:szCs w:val="28"/>
        </w:rPr>
      </w:pPr>
      <w:r>
        <w:rPr>
          <w:sz w:val="28"/>
          <w:szCs w:val="28"/>
        </w:rPr>
        <w:t>26.06</w:t>
      </w:r>
      <w:r>
        <w:rPr>
          <w:sz w:val="28"/>
          <w:szCs w:val="28"/>
        </w:rPr>
        <w:t xml:space="preserve">.2014 № </w:t>
      </w:r>
      <w:r w:rsidRPr="003E4FBE">
        <w:rPr>
          <w:sz w:val="28"/>
          <w:szCs w:val="28"/>
        </w:rPr>
        <w:t>37-417</w:t>
      </w:r>
    </w:p>
    <w:p w:rsidR="003E4FBE" w:rsidRDefault="003E4FBE" w:rsidP="003E4FBE">
      <w:pPr>
        <w:rPr>
          <w:b/>
          <w:sz w:val="28"/>
          <w:szCs w:val="28"/>
        </w:rPr>
      </w:pPr>
    </w:p>
    <w:p w:rsidR="003E4FBE" w:rsidRDefault="003E4FBE" w:rsidP="003E4FBE">
      <w:pPr>
        <w:jc w:val="center"/>
        <w:rPr>
          <w:sz w:val="28"/>
          <w:szCs w:val="28"/>
        </w:rPr>
      </w:pPr>
      <w:r w:rsidRPr="0026080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60805">
        <w:rPr>
          <w:sz w:val="28"/>
          <w:szCs w:val="28"/>
        </w:rPr>
        <w:t>Саратов</w:t>
      </w:r>
    </w:p>
    <w:p w:rsidR="003E4FBE" w:rsidRDefault="003E4FBE" w:rsidP="003E4FBE">
      <w:pPr>
        <w:jc w:val="both"/>
        <w:rPr>
          <w:sz w:val="28"/>
          <w:szCs w:val="28"/>
        </w:rPr>
      </w:pPr>
    </w:p>
    <w:p w:rsidR="003E4FBE" w:rsidRPr="003E4FBE" w:rsidRDefault="003E4FBE" w:rsidP="003E4FBE">
      <w:pPr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sym w:font="Symbol" w:char="F0E9"/>
      </w:r>
      <w:r w:rsidRPr="003E4FBE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Pr="003E4FBE">
        <w:rPr>
          <w:rFonts w:eastAsia="Calibri"/>
          <w:sz w:val="28"/>
          <w:szCs w:val="28"/>
          <w:lang w:eastAsia="en-US"/>
        </w:rPr>
        <w:t>Докладе</w:t>
      </w:r>
      <w:proofErr w:type="gramEnd"/>
      <w:r w:rsidRPr="003E4FBE">
        <w:rPr>
          <w:rFonts w:eastAsia="Calibri"/>
          <w:sz w:val="28"/>
          <w:szCs w:val="28"/>
          <w:lang w:eastAsia="en-US"/>
        </w:rPr>
        <w:t xml:space="preserve"> о применении Генерального плана муниципального образования «Город Саратов», утвержденного решением Саратовской городской Думы             от 28.02.2008 № 25-240 «Об утверждении Генерального плана муниципального образования «Город Саратов» </w:t>
      </w:r>
    </w:p>
    <w:p w:rsidR="003E4FBE" w:rsidRPr="003E4FBE" w:rsidRDefault="003E4FBE" w:rsidP="003E4FBE">
      <w:pPr>
        <w:jc w:val="both"/>
        <w:rPr>
          <w:rFonts w:eastAsia="Calibri"/>
          <w:sz w:val="28"/>
          <w:szCs w:val="28"/>
          <w:lang w:eastAsia="en-US"/>
        </w:rPr>
      </w:pPr>
    </w:p>
    <w:p w:rsidR="003E4FBE" w:rsidRPr="003E4FBE" w:rsidRDefault="003E4FBE" w:rsidP="003E4FBE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4FBE" w:rsidRPr="003E4FBE" w:rsidRDefault="003E4FBE" w:rsidP="003E4FBE">
      <w:pPr>
        <w:ind w:firstLine="540"/>
        <w:jc w:val="both"/>
        <w:rPr>
          <w:sz w:val="28"/>
          <w:szCs w:val="28"/>
        </w:rPr>
      </w:pPr>
      <w:r w:rsidRPr="003E4FBE">
        <w:rPr>
          <w:sz w:val="28"/>
          <w:szCs w:val="28"/>
        </w:rPr>
        <w:t xml:space="preserve">В соответствии с Правилами землепользования и застройки муниципального образования «Город Саратов», утвержденными решением Саратовской городской Думы от 29.04.2008 № 27-280, </w:t>
      </w:r>
    </w:p>
    <w:p w:rsidR="003E4FBE" w:rsidRPr="003E4FBE" w:rsidRDefault="003E4FBE" w:rsidP="003E4FBE">
      <w:pPr>
        <w:ind w:firstLine="540"/>
        <w:jc w:val="both"/>
        <w:rPr>
          <w:sz w:val="28"/>
          <w:szCs w:val="28"/>
        </w:rPr>
      </w:pPr>
    </w:p>
    <w:p w:rsidR="003E4FBE" w:rsidRPr="003E4FBE" w:rsidRDefault="003E4FBE" w:rsidP="003E4FBE">
      <w:pPr>
        <w:ind w:firstLine="540"/>
        <w:jc w:val="both"/>
        <w:rPr>
          <w:sz w:val="28"/>
          <w:szCs w:val="28"/>
        </w:rPr>
      </w:pPr>
      <w:r w:rsidRPr="003E4FBE">
        <w:rPr>
          <w:sz w:val="28"/>
          <w:szCs w:val="28"/>
        </w:rPr>
        <w:t>Саратовская городская Дума</w:t>
      </w:r>
    </w:p>
    <w:p w:rsidR="003E4FBE" w:rsidRPr="003E4FBE" w:rsidRDefault="003E4FBE" w:rsidP="003E4FBE">
      <w:pPr>
        <w:jc w:val="both"/>
        <w:rPr>
          <w:sz w:val="28"/>
          <w:szCs w:val="28"/>
        </w:rPr>
      </w:pPr>
    </w:p>
    <w:p w:rsidR="003E4FBE" w:rsidRPr="003E4FBE" w:rsidRDefault="003E4FBE" w:rsidP="003E4FBE">
      <w:pPr>
        <w:jc w:val="both"/>
        <w:rPr>
          <w:sz w:val="28"/>
          <w:szCs w:val="28"/>
        </w:rPr>
      </w:pPr>
      <w:r w:rsidRPr="003E4FBE">
        <w:rPr>
          <w:sz w:val="28"/>
          <w:szCs w:val="28"/>
        </w:rPr>
        <w:t>РЕШИЛА:</w:t>
      </w:r>
    </w:p>
    <w:p w:rsidR="003E4FBE" w:rsidRPr="003E4FBE" w:rsidRDefault="003E4FBE" w:rsidP="003E4FBE">
      <w:pPr>
        <w:jc w:val="both"/>
        <w:rPr>
          <w:sz w:val="28"/>
          <w:szCs w:val="28"/>
        </w:rPr>
      </w:pPr>
    </w:p>
    <w:p w:rsidR="003E4FBE" w:rsidRPr="003E4FBE" w:rsidRDefault="003E4FBE" w:rsidP="003E4FB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E4FBE">
        <w:rPr>
          <w:sz w:val="28"/>
          <w:szCs w:val="28"/>
        </w:rPr>
        <w:t xml:space="preserve">1. </w:t>
      </w:r>
      <w:r w:rsidRPr="003E4FBE">
        <w:rPr>
          <w:sz w:val="28"/>
          <w:szCs w:val="28"/>
          <w:lang w:eastAsia="ar-SA"/>
        </w:rPr>
        <w:t>Принять к сведению Доклад о применении Генерального плана муниципального образования «Город Саратов», утвержденного решением Саратовской городской Думы от 28.02.2008 № 25-240 «Об утверждении Генерального плана муниципального образования «Город Саратов»                        (с изменениями от 11.10.2012 № 18-216) (прилагается</w:t>
      </w:r>
      <w:r w:rsidRPr="003E4FBE">
        <w:rPr>
          <w:iCs/>
          <w:sz w:val="28"/>
          <w:szCs w:val="28"/>
          <w:lang w:eastAsia="ar-SA"/>
        </w:rPr>
        <w:t>).</w:t>
      </w:r>
    </w:p>
    <w:p w:rsidR="003E4FBE" w:rsidRPr="003E4FBE" w:rsidRDefault="003E4FBE" w:rsidP="003E4FBE">
      <w:pPr>
        <w:suppressAutoHyphens/>
        <w:ind w:left="20" w:firstLine="688"/>
        <w:jc w:val="both"/>
        <w:rPr>
          <w:sz w:val="28"/>
          <w:szCs w:val="28"/>
          <w:lang w:eastAsia="ar-SA"/>
        </w:rPr>
      </w:pPr>
      <w:r w:rsidRPr="003E4FBE">
        <w:rPr>
          <w:sz w:val="28"/>
          <w:szCs w:val="28"/>
          <w:lang w:eastAsia="ar-SA"/>
        </w:rPr>
        <w:t>2. Настоящее решение вступает в силу со дня его официального опубликования.</w:t>
      </w:r>
    </w:p>
    <w:p w:rsidR="003E4FBE" w:rsidRPr="00E11188" w:rsidRDefault="003E4FBE" w:rsidP="003E4FBE">
      <w:pPr>
        <w:jc w:val="both"/>
        <w:rPr>
          <w:sz w:val="28"/>
          <w:szCs w:val="28"/>
        </w:rPr>
      </w:pPr>
    </w:p>
    <w:p w:rsidR="003E4FBE" w:rsidRDefault="003E4FBE" w:rsidP="003E4FBE">
      <w:pPr>
        <w:jc w:val="both"/>
        <w:rPr>
          <w:sz w:val="28"/>
          <w:szCs w:val="28"/>
        </w:rPr>
      </w:pPr>
    </w:p>
    <w:p w:rsidR="003E4FBE" w:rsidRPr="004A7244" w:rsidRDefault="003E4FBE" w:rsidP="003E4FBE">
      <w:pPr>
        <w:jc w:val="both"/>
        <w:rPr>
          <w:sz w:val="28"/>
          <w:szCs w:val="28"/>
        </w:rPr>
      </w:pPr>
    </w:p>
    <w:p w:rsidR="003E4FBE" w:rsidRPr="004A7244" w:rsidRDefault="003E4FBE" w:rsidP="003E4FBE">
      <w:pPr>
        <w:jc w:val="both"/>
        <w:rPr>
          <w:sz w:val="28"/>
          <w:szCs w:val="28"/>
        </w:rPr>
      </w:pPr>
      <w:r w:rsidRPr="004A7244">
        <w:rPr>
          <w:sz w:val="28"/>
          <w:szCs w:val="28"/>
        </w:rPr>
        <w:t xml:space="preserve">Глава </w:t>
      </w:r>
      <w:proofErr w:type="gramStart"/>
      <w:r w:rsidRPr="004A7244">
        <w:rPr>
          <w:sz w:val="28"/>
          <w:szCs w:val="28"/>
        </w:rPr>
        <w:t>муниципального</w:t>
      </w:r>
      <w:proofErr w:type="gramEnd"/>
      <w:r w:rsidRPr="004A7244">
        <w:rPr>
          <w:sz w:val="28"/>
          <w:szCs w:val="28"/>
        </w:rPr>
        <w:t xml:space="preserve"> </w:t>
      </w:r>
    </w:p>
    <w:p w:rsidR="003E4FBE" w:rsidRPr="000D0BCD" w:rsidRDefault="003E4FBE" w:rsidP="003E4FBE">
      <w:pPr>
        <w:jc w:val="both"/>
        <w:rPr>
          <w:sz w:val="28"/>
          <w:szCs w:val="28"/>
        </w:rPr>
      </w:pPr>
      <w:r w:rsidRPr="004A7244">
        <w:rPr>
          <w:sz w:val="28"/>
          <w:szCs w:val="28"/>
        </w:rPr>
        <w:t xml:space="preserve">образования «Город Саратов»     </w:t>
      </w:r>
      <w:r>
        <w:rPr>
          <w:sz w:val="28"/>
          <w:szCs w:val="28"/>
        </w:rPr>
        <w:t xml:space="preserve">                                       </w:t>
      </w:r>
      <w:r w:rsidRPr="004A72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4A7244">
        <w:rPr>
          <w:sz w:val="28"/>
          <w:szCs w:val="28"/>
        </w:rPr>
        <w:t xml:space="preserve"> О.В. Грищенко</w:t>
      </w:r>
    </w:p>
    <w:p w:rsidR="000D1AA2" w:rsidRDefault="000D1AA2"/>
    <w:p w:rsidR="003E4FBE" w:rsidRDefault="003E4FBE"/>
    <w:p w:rsidR="003E4FBE" w:rsidRDefault="003E4FBE"/>
    <w:p w:rsidR="003E4FBE" w:rsidRDefault="003E4FBE"/>
    <w:p w:rsidR="003E4FBE" w:rsidRDefault="003E4FBE"/>
    <w:p w:rsidR="003E4FBE" w:rsidRDefault="003E4FBE"/>
    <w:p w:rsidR="003E4FBE" w:rsidRDefault="003E4FBE"/>
    <w:p w:rsidR="003E4FBE" w:rsidRPr="003E4FBE" w:rsidRDefault="003E4FBE" w:rsidP="003E4FBE">
      <w:pPr>
        <w:ind w:left="5670" w:firstLine="567"/>
        <w:rPr>
          <w:rFonts w:eastAsiaTheme="minorEastAsia"/>
          <w:color w:val="000000" w:themeColor="text1"/>
          <w:sz w:val="28"/>
          <w:szCs w:val="28"/>
        </w:rPr>
      </w:pPr>
      <w:r w:rsidRPr="003E4FBE">
        <w:rPr>
          <w:rFonts w:eastAsiaTheme="minorEastAsia"/>
          <w:color w:val="000000" w:themeColor="text1"/>
          <w:sz w:val="28"/>
          <w:szCs w:val="28"/>
        </w:rPr>
        <w:lastRenderedPageBreak/>
        <w:t xml:space="preserve">Приложение </w:t>
      </w:r>
    </w:p>
    <w:p w:rsidR="003E4FBE" w:rsidRPr="003E4FBE" w:rsidRDefault="003E4FBE" w:rsidP="003E4FBE">
      <w:pPr>
        <w:ind w:left="5670" w:firstLine="567"/>
        <w:rPr>
          <w:rFonts w:eastAsiaTheme="minorEastAsia"/>
          <w:color w:val="000000" w:themeColor="text1"/>
          <w:sz w:val="28"/>
          <w:szCs w:val="28"/>
        </w:rPr>
      </w:pPr>
      <w:bookmarkStart w:id="0" w:name="_GoBack"/>
      <w:bookmarkEnd w:id="0"/>
      <w:r w:rsidRPr="003E4FBE">
        <w:rPr>
          <w:rFonts w:eastAsiaTheme="minorEastAsia"/>
          <w:color w:val="000000" w:themeColor="text1"/>
          <w:sz w:val="28"/>
          <w:szCs w:val="28"/>
        </w:rPr>
        <w:t xml:space="preserve">к решению </w:t>
      </w:r>
      <w:proofErr w:type="gramStart"/>
      <w:r w:rsidRPr="003E4FBE">
        <w:rPr>
          <w:rFonts w:eastAsiaTheme="minorEastAsia"/>
          <w:color w:val="000000" w:themeColor="text1"/>
          <w:sz w:val="28"/>
          <w:szCs w:val="28"/>
        </w:rPr>
        <w:t>Саратовской</w:t>
      </w:r>
      <w:proofErr w:type="gramEnd"/>
      <w:r w:rsidRPr="003E4FBE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3E4FBE" w:rsidRPr="003E4FBE" w:rsidRDefault="003E4FBE" w:rsidP="003E4FBE">
      <w:pPr>
        <w:ind w:left="5670" w:firstLine="567"/>
        <w:rPr>
          <w:rFonts w:eastAsiaTheme="minorEastAsia"/>
          <w:color w:val="000000" w:themeColor="text1"/>
          <w:sz w:val="28"/>
          <w:szCs w:val="28"/>
        </w:rPr>
      </w:pPr>
      <w:r w:rsidRPr="003E4FBE">
        <w:rPr>
          <w:rFonts w:eastAsiaTheme="minorEastAsia"/>
          <w:color w:val="000000" w:themeColor="text1"/>
          <w:sz w:val="28"/>
          <w:szCs w:val="28"/>
        </w:rPr>
        <w:t xml:space="preserve">городской Думы </w:t>
      </w:r>
    </w:p>
    <w:p w:rsidR="003E4FBE" w:rsidRPr="003E4FBE" w:rsidRDefault="003E4FBE" w:rsidP="003E4FBE">
      <w:pPr>
        <w:ind w:left="5670" w:firstLine="567"/>
        <w:rPr>
          <w:rFonts w:eastAsiaTheme="minorEastAsia"/>
          <w:color w:val="000000" w:themeColor="text1"/>
          <w:sz w:val="28"/>
          <w:szCs w:val="28"/>
        </w:rPr>
      </w:pPr>
      <w:r w:rsidRPr="003E4FBE">
        <w:rPr>
          <w:rFonts w:eastAsiaTheme="minorEastAsia"/>
          <w:color w:val="000000" w:themeColor="text1"/>
          <w:sz w:val="28"/>
          <w:szCs w:val="28"/>
        </w:rPr>
        <w:t xml:space="preserve">от </w:t>
      </w:r>
      <w:r>
        <w:rPr>
          <w:rFonts w:eastAsiaTheme="minorEastAsia"/>
          <w:color w:val="000000" w:themeColor="text1"/>
          <w:sz w:val="28"/>
          <w:szCs w:val="28"/>
        </w:rPr>
        <w:t xml:space="preserve">26.06.2014 </w:t>
      </w:r>
      <w:r w:rsidRPr="003E4FBE">
        <w:rPr>
          <w:rFonts w:eastAsiaTheme="minorEastAsia"/>
          <w:color w:val="000000" w:themeColor="text1"/>
          <w:sz w:val="28"/>
          <w:szCs w:val="28"/>
        </w:rPr>
        <w:t>№</w:t>
      </w:r>
      <w:r>
        <w:rPr>
          <w:rFonts w:eastAsiaTheme="minorEastAsia"/>
          <w:color w:val="000000" w:themeColor="text1"/>
          <w:sz w:val="28"/>
          <w:szCs w:val="28"/>
        </w:rPr>
        <w:t xml:space="preserve"> 37-417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E4FBE" w:rsidRPr="003E4FBE" w:rsidRDefault="003E4FBE" w:rsidP="003E4FB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E4FBE" w:rsidRPr="003E4FBE" w:rsidRDefault="003E4FBE" w:rsidP="003E4F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29"/>
      <w:bookmarkEnd w:id="1"/>
      <w:r w:rsidRPr="003E4FBE">
        <w:rPr>
          <w:rFonts w:eastAsia="Calibri"/>
          <w:b/>
          <w:bCs/>
          <w:sz w:val="28"/>
          <w:szCs w:val="28"/>
          <w:lang w:eastAsia="en-US"/>
        </w:rPr>
        <w:t xml:space="preserve">Доклад о применении Генерального плана муниципального образования «Город Саратов», утвержденного решением Саратовской городской Думы от 28.02.2008 № 25-240 «Об утверждении Генерального плана муниципального образования «Город Саратов» 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Генеральный </w:t>
      </w:r>
      <w:hyperlink r:id="rId9" w:history="1">
        <w:r w:rsidRPr="003E4FBE">
          <w:rPr>
            <w:rFonts w:eastAsia="Calibri"/>
            <w:sz w:val="28"/>
            <w:szCs w:val="28"/>
            <w:lang w:eastAsia="en-US"/>
          </w:rPr>
          <w:t>план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муниципального образования «Город Саратов» (далее - Генеральный план) является документом территориального планирования муниципального образования «Город Саратов» (городского округа). Территориальное планирование направлено на определение                  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транспортной,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 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решений и реализации таких решений.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Расчетный срок Генерального </w:t>
      </w:r>
      <w:hyperlink r:id="rId10" w:history="1">
        <w:r w:rsidRPr="003E4FBE">
          <w:rPr>
            <w:rFonts w:eastAsia="Calibri"/>
            <w:sz w:val="28"/>
            <w:szCs w:val="28"/>
            <w:lang w:eastAsia="en-US"/>
          </w:rPr>
          <w:t>плана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, на который рассчитаны все основные проектные решения, - до 2025 года. Первая очередь Генерального </w:t>
      </w:r>
      <w:hyperlink r:id="rId11" w:history="1">
        <w:r w:rsidRPr="003E4FBE">
          <w:rPr>
            <w:rFonts w:eastAsia="Calibri"/>
            <w:sz w:val="28"/>
            <w:szCs w:val="28"/>
            <w:lang w:eastAsia="en-US"/>
          </w:rPr>
          <w:t>плана</w:t>
        </w:r>
      </w:hyperlink>
      <w:r w:rsidRPr="003E4FBE">
        <w:rPr>
          <w:rFonts w:eastAsia="Calibri"/>
          <w:sz w:val="28"/>
          <w:szCs w:val="28"/>
          <w:lang w:eastAsia="en-US"/>
        </w:rPr>
        <w:t>, на которую определены первоочередные мероприятия его реализации, - до 2015 года.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При решении многих вопросов местного значения городского округа, определенных Федеральным </w:t>
      </w:r>
      <w:hyperlink r:id="rId12" w:history="1">
        <w:r w:rsidRPr="003E4FBE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Российской Федерации от 06.10.2003  № 131-ФЗ «Об общих принципах организации местного самоуправления в Российской Федерации», органы местного самоуправления муниципального образования «Город Саратов» обязаны руководствоваться утвержденным Генеральным планом.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Следует обратить внимание на применение Генерального </w:t>
      </w:r>
      <w:hyperlink r:id="rId13" w:history="1">
        <w:r w:rsidRPr="003E4FBE">
          <w:rPr>
            <w:rFonts w:eastAsia="Calibri"/>
            <w:sz w:val="28"/>
            <w:szCs w:val="28"/>
            <w:lang w:eastAsia="en-US"/>
          </w:rPr>
          <w:t>плана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при подготовке и утверждении муниципальных правовых актов Саратовской городской Думы и администрации муниципального образования «Город Саратов».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Положения Генерального </w:t>
      </w:r>
      <w:hyperlink r:id="rId14" w:history="1">
        <w:r w:rsidRPr="003E4FBE">
          <w:rPr>
            <w:rFonts w:eastAsia="Calibri"/>
            <w:sz w:val="28"/>
            <w:szCs w:val="28"/>
            <w:lang w:eastAsia="en-US"/>
          </w:rPr>
          <w:t>плана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учитываются при формировании проекта бюджета муниципального образования «Город Саратов» на соответствующий финансовый год и в проектах среднесрочного финансового плана муниципального образования «Город Саратов» на период до трех лет.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В соответствии с документами территориального планирования муниципальных образований органами местного самоуправления </w:t>
      </w:r>
      <w:r w:rsidRPr="003E4FBE">
        <w:rPr>
          <w:rFonts w:eastAsia="Calibri"/>
          <w:sz w:val="28"/>
          <w:szCs w:val="28"/>
          <w:lang w:eastAsia="en-US"/>
        </w:rPr>
        <w:lastRenderedPageBreak/>
        <w:t>разрабатывается программа комплексного развития систем коммунальной инфраструктуры (</w:t>
      </w:r>
      <w:hyperlink r:id="rId15" w:history="1">
        <w:r w:rsidRPr="003E4FBE">
          <w:rPr>
            <w:rFonts w:eastAsia="Calibri"/>
            <w:sz w:val="28"/>
            <w:szCs w:val="28"/>
            <w:lang w:eastAsia="en-US"/>
          </w:rPr>
          <w:t>статья 11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Федерального закона от 30.12.2004 № 210-ФЗ «Об основах регулирования тарифов организаций коммунального комплекса»).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25 марта 2011 года вступил в силу Федеральный </w:t>
      </w:r>
      <w:hyperlink r:id="rId16" w:history="1">
        <w:r w:rsidRPr="003E4FBE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Российской Федерации от 20.03.2011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Указанным </w:t>
      </w:r>
      <w:hyperlink r:id="rId17" w:history="1">
        <w:r w:rsidRPr="003E4FBE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изложена в новой редакции </w:t>
      </w:r>
      <w:hyperlink r:id="rId18" w:history="1">
        <w:r w:rsidRPr="003E4FBE">
          <w:rPr>
            <w:rFonts w:eastAsia="Calibri"/>
            <w:sz w:val="28"/>
            <w:szCs w:val="28"/>
            <w:lang w:eastAsia="en-US"/>
          </w:rPr>
          <w:t>статья 26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«Реализация документов территориального планирования» Градостроительного кодекса Российской Федерации. Реализация документов территориального планирования, в том числе генерального плана городского округа, осуществляется путем: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-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-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E4FBE">
        <w:rPr>
          <w:rFonts w:eastAsia="Calibri"/>
          <w:sz w:val="28"/>
          <w:szCs w:val="28"/>
          <w:lang w:eastAsia="en-US"/>
        </w:rPr>
        <w:t xml:space="preserve">Следует отметить, что исполнение мероприятий, предусмотренных Положением о территориальном планировании города Саратова, являющимся составной частью Генерального </w:t>
      </w:r>
      <w:hyperlink r:id="rId19" w:history="1">
        <w:r w:rsidRPr="003E4FBE">
          <w:rPr>
            <w:rFonts w:eastAsia="Calibri"/>
            <w:sz w:val="28"/>
            <w:szCs w:val="28"/>
            <w:lang w:eastAsia="en-US"/>
          </w:rPr>
          <w:t>плана</w:t>
        </w:r>
      </w:hyperlink>
      <w:r w:rsidRPr="003E4FBE">
        <w:rPr>
          <w:rFonts w:eastAsia="Calibri"/>
          <w:sz w:val="28"/>
          <w:szCs w:val="28"/>
          <w:lang w:eastAsia="en-US"/>
        </w:rPr>
        <w:t>, зависит от наличия средств (бюджета муниципального образования «Город Саратов», федерального и областного бюджетов, внебюджетных средств), необходимых для реализации данных мероприятий.</w:t>
      </w:r>
      <w:proofErr w:type="gramEnd"/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Документом градостроительного зонирования в отношении территории муниципального образования «Город Саратов» являются </w:t>
      </w:r>
      <w:hyperlink r:id="rId20" w:history="1">
        <w:r w:rsidRPr="003E4FBE">
          <w:rPr>
            <w:rFonts w:eastAsia="Calibri"/>
            <w:sz w:val="28"/>
            <w:szCs w:val="28"/>
            <w:lang w:eastAsia="en-US"/>
          </w:rPr>
          <w:t>Правила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землепользования и застройки муниципального образования «Город Саратов», утвержденные решением Саратовской городской Думы                        от 29.04.2008 № 27-280 (далее - Правила).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Положения </w:t>
      </w:r>
      <w:hyperlink r:id="rId21" w:history="1">
        <w:r w:rsidRPr="003E4FBE">
          <w:rPr>
            <w:rFonts w:eastAsia="Calibri"/>
            <w:sz w:val="28"/>
            <w:szCs w:val="28"/>
            <w:lang w:eastAsia="en-US"/>
          </w:rPr>
          <w:t>Правил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применяются при подготовке проектов планировки и проектов межевания территорий города. Содержание, порядок подготовки, обсуждения и утверждения указанной документации по планировке территорий определяются </w:t>
      </w:r>
      <w:hyperlink r:id="rId22" w:history="1">
        <w:r w:rsidRPr="003E4FBE">
          <w:rPr>
            <w:rFonts w:eastAsia="Calibri"/>
            <w:sz w:val="28"/>
            <w:szCs w:val="28"/>
            <w:lang w:eastAsia="en-US"/>
          </w:rPr>
          <w:t>статьями 41 -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</w:t>
      </w:r>
      <w:hyperlink r:id="rId23" w:history="1">
        <w:r w:rsidRPr="003E4FBE">
          <w:rPr>
            <w:rFonts w:eastAsia="Calibri"/>
            <w:sz w:val="28"/>
            <w:szCs w:val="28"/>
            <w:lang w:eastAsia="en-US"/>
          </w:rPr>
          <w:t>46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</w:t>
      </w:r>
      <w:hyperlink r:id="rId24" w:history="1">
        <w:r w:rsidRPr="003E4FBE">
          <w:rPr>
            <w:rFonts w:eastAsia="Calibri"/>
            <w:sz w:val="28"/>
            <w:szCs w:val="28"/>
            <w:lang w:eastAsia="en-US"/>
          </w:rPr>
          <w:t>статьями 25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, </w:t>
      </w:r>
      <w:hyperlink r:id="rId25" w:history="1">
        <w:r w:rsidRPr="003E4FBE">
          <w:rPr>
            <w:rFonts w:eastAsia="Calibri"/>
            <w:sz w:val="28"/>
            <w:szCs w:val="28"/>
            <w:lang w:eastAsia="en-US"/>
          </w:rPr>
          <w:t>26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, </w:t>
      </w:r>
      <w:hyperlink r:id="rId26" w:history="1">
        <w:r w:rsidRPr="003E4FBE">
          <w:rPr>
            <w:rFonts w:eastAsia="Calibri"/>
            <w:sz w:val="28"/>
            <w:szCs w:val="28"/>
            <w:lang w:eastAsia="en-US"/>
          </w:rPr>
          <w:t>27.1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Закона Саратовской области от 09.10.2006 № 96-ЗСО «О регулировании градостроительной деятельности в Саратовской области», </w:t>
      </w:r>
      <w:hyperlink r:id="rId27" w:history="1">
        <w:r w:rsidRPr="003E4FBE">
          <w:rPr>
            <w:rFonts w:eastAsia="Calibri"/>
            <w:sz w:val="28"/>
            <w:szCs w:val="28"/>
            <w:lang w:eastAsia="en-US"/>
          </w:rPr>
          <w:t>разделом 4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Правил.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В рамках реализации положений Генерального </w:t>
      </w:r>
      <w:hyperlink r:id="rId28" w:history="1">
        <w:r w:rsidRPr="003E4FBE">
          <w:rPr>
            <w:rFonts w:eastAsia="Calibri"/>
            <w:sz w:val="28"/>
            <w:szCs w:val="28"/>
            <w:lang w:eastAsia="en-US"/>
          </w:rPr>
          <w:t>плана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администрацией муниципального образования «Город Саратов» утверждены: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- </w:t>
      </w:r>
      <w:hyperlink r:id="rId29" w:history="1">
        <w:r w:rsidRPr="003E4FBE">
          <w:rPr>
            <w:rFonts w:eastAsia="Calibri"/>
            <w:sz w:val="28"/>
            <w:szCs w:val="28"/>
            <w:lang w:eastAsia="en-US"/>
          </w:rPr>
          <w:t>проект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планировки территорий общего пользования муниципального </w:t>
      </w:r>
      <w:r w:rsidRPr="003E4FBE">
        <w:rPr>
          <w:rFonts w:eastAsia="Calibri"/>
          <w:sz w:val="28"/>
          <w:szCs w:val="28"/>
          <w:lang w:eastAsia="en-US"/>
        </w:rPr>
        <w:lastRenderedPageBreak/>
        <w:t>образования «Город Саратов» (Заводской район) (постановление администрации муниципального образования «Город Саратов» от 27.07.2011 № 1530);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- проект планировки территорий общего пользования муниципального образования «Город Саратов» (Октябрьский район) (постановление администрации муниципального образования «Город Саратов» от 06.08.2013 № 1634).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Муниципальными правовыми актами утверждены также проекты планировки следующих территорий города: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E4FBE">
        <w:rPr>
          <w:rFonts w:eastAsia="Calibri"/>
          <w:sz w:val="28"/>
          <w:szCs w:val="28"/>
          <w:lang w:eastAsia="en-US"/>
        </w:rPr>
        <w:t xml:space="preserve">- территории района городского парка культуры и отдыха                              им. А.М. Горького, ограниченного ул. им. Чернышевского Н.Г.,                               3-м Дегтярным проездом, Дегтярной площадью, ул. Дегтярной,                               1-м Станционным проездом до территории дорожной клинической больницы, включая территорию городского парка культуры и отдыха им. А.М. Горького, 4-м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Вакуровским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проездом, ул. им. Симбирцева В.Н.,                  ул. 2-й Садовой в Октябрьском районе г. Саратова (</w:t>
      </w:r>
      <w:hyperlink r:id="rId30" w:history="1">
        <w:r w:rsidRPr="003E4FBE">
          <w:rPr>
            <w:rFonts w:eastAsia="Calibri"/>
            <w:sz w:val="28"/>
            <w:szCs w:val="28"/>
            <w:lang w:eastAsia="en-US"/>
          </w:rPr>
          <w:t>постановление</w:t>
        </w:r>
        <w:proofErr w:type="gramEnd"/>
      </w:hyperlink>
      <w:r w:rsidRPr="003E4FBE">
        <w:rPr>
          <w:rFonts w:eastAsia="Calibri"/>
          <w:sz w:val="28"/>
          <w:szCs w:val="28"/>
          <w:lang w:eastAsia="en-US"/>
        </w:rPr>
        <w:t xml:space="preserve"> от 05.03.2012 № 283);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- территории линейного объекта - автодороги по улице </w:t>
      </w:r>
      <w:proofErr w:type="gramStart"/>
      <w:r w:rsidRPr="003E4FBE">
        <w:rPr>
          <w:rFonts w:eastAsia="Calibri"/>
          <w:sz w:val="28"/>
          <w:szCs w:val="28"/>
          <w:lang w:eastAsia="en-US"/>
        </w:rPr>
        <w:t>Большая</w:t>
      </w:r>
      <w:proofErr w:type="gramEnd"/>
      <w:r w:rsidRPr="003E4FB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Затонская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протяженностью 2,2 км, от улицы Соколовой до устья оврага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Маханный</w:t>
      </w:r>
      <w:proofErr w:type="spellEnd"/>
      <w:r w:rsidRPr="003E4FBE">
        <w:rPr>
          <w:rFonts w:eastAsia="Calibri"/>
          <w:sz w:val="28"/>
          <w:szCs w:val="28"/>
          <w:lang w:eastAsia="en-US"/>
        </w:rPr>
        <w:t>, ограниченной акваторией Волгоградского водохранилища и прилегающей к улице территорией в Волжском районе города Саратова с проектом межевания в его составе (</w:t>
      </w:r>
      <w:hyperlink r:id="rId31" w:history="1">
        <w:r w:rsidRPr="003E4FBE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от 20.04.2012 № 701);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- территории, ограниченной улицами им. Некрасова Н.А.,                               им. Мичурина И.В., Волжской, Комсомольской в Волжском районе                        г. Саратова (</w:t>
      </w:r>
      <w:hyperlink r:id="rId32" w:history="1">
        <w:r w:rsidRPr="003E4FBE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от 13.11.2012 № 2611);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- территории для реконструкции линейного объекта - земляного полотна на Приволжской железной дороге 862 - 866 км участка Саратов - Урбах в границах территории, ограниченной ул. Лесопильной,                                 5-м Лесопильным проездом, береговой линией Волгоградского водохранилища и устьем оврага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Токмаковский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в Заводском районе города Саратова с проектом межевания в его составе (</w:t>
      </w:r>
      <w:hyperlink r:id="rId33" w:history="1">
        <w:r w:rsidRPr="003E4FBE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от 13.11.2012 № 2608);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E4FBE">
        <w:rPr>
          <w:rFonts w:eastAsia="Calibri"/>
          <w:sz w:val="28"/>
          <w:szCs w:val="28"/>
          <w:lang w:eastAsia="en-US"/>
        </w:rPr>
        <w:t xml:space="preserve">- территории для реконструкции линейного объекта - земляного полотна на Приволжской железной дороге 867 - 869 км участка Саратов - Урбах в границах территории от устья реки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Назаровки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вдоль береговой линии Волгоградского водохранилища до остановочного пункта Правобережный пос.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Увек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Береговой в Заводском районе города Саратова с проектом межевания в его составе (</w:t>
      </w:r>
      <w:hyperlink r:id="rId34" w:history="1">
        <w:r w:rsidRPr="003E4FBE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от 13.11.2012 № 2609);</w:t>
      </w:r>
      <w:proofErr w:type="gramEnd"/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- территории для реконструкции линейного объекта - земляного полотна на Приволжской железной дороге 853 км участка Ртищево - Саратов в границах территории, ограниченной ул.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Выселочной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Аткарской</w:t>
      </w:r>
      <w:proofErr w:type="spellEnd"/>
      <w:r w:rsidRPr="003E4FBE">
        <w:rPr>
          <w:rFonts w:eastAsia="Calibri"/>
          <w:sz w:val="28"/>
          <w:szCs w:val="28"/>
          <w:lang w:eastAsia="en-US"/>
        </w:rPr>
        <w:t>, Вокзальной, им. Зарубина В.С., Большой Садовой в Кировском районе города Саратова с проектом межевания в его составе (</w:t>
      </w:r>
      <w:hyperlink r:id="rId35" w:history="1">
        <w:r w:rsidRPr="003E4FBE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от 13.11.2012 № 2610);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lastRenderedPageBreak/>
        <w:t>- территории, ограниченной улицами Малой Горной,                                    им. Чернышевского Н.Г., Валовой, им. Лермонтова М.Ю., Первомайской и берегом Волгоградского водохранилища в Волжском районе г. Саратова (постановление от 18.12.2012 № 2885);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- территории Привокзальной площади, ограниченной улицами Московской, Большой Казачьей,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Аткарской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в Кировском районе г. Саратова (постановление от 25.01.2013 № 98);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- территории микрорайона № 1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Новосоколовогорского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жилого района в Волжском районе города Саратова с проектом межевания в его составе (</w:t>
      </w:r>
      <w:hyperlink r:id="rId36" w:history="1">
        <w:r w:rsidRPr="003E4FBE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от 22.03.2013 № 461);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- территории, ограниченной берегом Волгоградского водохранилища, ул. Большой Садовой, ул. им. Чернышевского Н.Г., 4-м проездом                         им. Чернышевского Н.Г. в Заводском районе города Саратова с проектом межевания в его составе (</w:t>
      </w:r>
      <w:hyperlink r:id="rId37" w:history="1">
        <w:r w:rsidRPr="003E4FBE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от 22.03.2013 № 462);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- территории на земельных участках общей площадью 21,1563 га, расположенных в пределах восточной части территории бывшего Саратовского авиационного завода в Заводском районе города Саратова с проектом межевания в его составе (</w:t>
      </w:r>
      <w:hyperlink r:id="rId38" w:history="1">
        <w:r w:rsidRPr="003E4FBE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от 22.03.2013 № 463);</w:t>
      </w:r>
    </w:p>
    <w:p w:rsidR="003E4FBE" w:rsidRPr="003E4FBE" w:rsidRDefault="003E4FBE" w:rsidP="003E4F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4FBE">
        <w:rPr>
          <w:rFonts w:eastAsia="Calibri"/>
          <w:sz w:val="28"/>
          <w:szCs w:val="28"/>
          <w:lang w:eastAsia="en-US"/>
        </w:rPr>
        <w:t xml:space="preserve">- территории для строительства линейных объектов — дорог                        в пределах жилых групп № 8, 9, 10, 11, 12, 13 от ул. им.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Муленкова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А.П. до                                     ул.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Самойловской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Новосоколовогорском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жилом районе в Волжском районе города Саратова, с проектом межевания в его составе (постановление от 08.11.2013 № 2731).</w:t>
      </w:r>
      <w:r w:rsidRPr="003E4FBE">
        <w:rPr>
          <w:sz w:val="28"/>
          <w:szCs w:val="28"/>
        </w:rPr>
        <w:t xml:space="preserve"> 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Согласно Федеральному </w:t>
      </w:r>
      <w:hyperlink r:id="rId39" w:history="1">
        <w:r w:rsidRPr="003E4FBE">
          <w:rPr>
            <w:rFonts w:eastAsia="Calibri"/>
            <w:sz w:val="28"/>
            <w:szCs w:val="28"/>
            <w:lang w:eastAsia="en-US"/>
          </w:rPr>
          <w:t>закону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Российской Федерации от 20.03.2011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для выдачи разрешений на строительство линейных объектов и разрешений на ввод в эксплуатацию таких объектов требуется подготовка проектов планировки территорий. Вместе с тем, </w:t>
      </w:r>
      <w:hyperlink r:id="rId40" w:history="1">
        <w:r w:rsidRPr="003E4FBE">
          <w:rPr>
            <w:rFonts w:eastAsia="Calibri"/>
            <w:sz w:val="28"/>
            <w:szCs w:val="28"/>
            <w:lang w:eastAsia="en-US"/>
          </w:rPr>
          <w:t>частью 4 статьи 4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Федерального закона Российской Федерации от 29.12.2004 № 191-ФЗ «О введении в действие Градостроительного кодекса Российской Федерации» в срок до 31.12.2013 в отношении земельных участков, предназначенных для строительства, реконструкции линейных объектов, предусмотрена возможность подготовки градостроительных планов земельных участков.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В 2013 году издано 16 постановлений администрации муниципального образования «Город Саратов» о подготовке документации по планировке территорий для размещения линейных объектов, в том числе и на основании предложений юридических лиц: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E4FBE">
        <w:rPr>
          <w:rFonts w:eastAsia="Calibri"/>
          <w:sz w:val="28"/>
          <w:szCs w:val="28"/>
          <w:lang w:eastAsia="en-US"/>
        </w:rPr>
        <w:t>- от 21.02.2013 № 300 «О подготовке проекта планировки территории для размещения линейного объекта – КЛ-6кВ по ул. Планерной,                             ул. им. Бирюзова С.С., ул. Депутатской в Кировском районе города Саратова с проектом межевания в его составе»;</w:t>
      </w:r>
      <w:proofErr w:type="gramEnd"/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- от 21.02.2013 № 301 «О подготовке проекта планировки территории </w:t>
      </w:r>
      <w:r w:rsidRPr="003E4FBE">
        <w:rPr>
          <w:rFonts w:eastAsia="Calibri"/>
          <w:sz w:val="28"/>
          <w:szCs w:val="28"/>
          <w:lang w:eastAsia="en-US"/>
        </w:rPr>
        <w:lastRenderedPageBreak/>
        <w:t xml:space="preserve">для размещения линейного объекта – КЛ-6кВ по ул.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Вольской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                                  от ул. им. Киселева до проспекта им. Кирова С.М. во Фрунзенском районе города Саратова с проектом межевания в его составе»;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- от 21.02.2013 № 302 «О подготовке проекта планировки территории для размещения линейного объекта - КЛ-6кВ по ул. Астраханской,                        ул. Рабочей, ул. им. Пугачева Е.И. от Детского парка до ул. 2-й Садовой                </w:t>
      </w:r>
      <w:proofErr w:type="gramStart"/>
      <w:r w:rsidRPr="003E4FBE">
        <w:rPr>
          <w:rFonts w:eastAsia="Calibri"/>
          <w:sz w:val="28"/>
          <w:szCs w:val="28"/>
          <w:lang w:eastAsia="en-US"/>
        </w:rPr>
        <w:t>в</w:t>
      </w:r>
      <w:proofErr w:type="gramEnd"/>
      <w:r w:rsidRPr="003E4F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E4FBE">
        <w:rPr>
          <w:rFonts w:eastAsia="Calibri"/>
          <w:sz w:val="28"/>
          <w:szCs w:val="28"/>
          <w:lang w:eastAsia="en-US"/>
        </w:rPr>
        <w:t>Октябрьском</w:t>
      </w:r>
      <w:proofErr w:type="gramEnd"/>
      <w:r w:rsidRPr="003E4FBE">
        <w:rPr>
          <w:rFonts w:eastAsia="Calibri"/>
          <w:sz w:val="28"/>
          <w:szCs w:val="28"/>
          <w:lang w:eastAsia="en-US"/>
        </w:rPr>
        <w:t xml:space="preserve"> районе города Саратова с проектом межевания в его составе»;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- от 21.02.2013 № 314 «О подготовке проекта планировки территории для размещения линейных объектов (сетей газ</w:t>
      </w:r>
      <w:proofErr w:type="gramStart"/>
      <w:r w:rsidRPr="003E4FBE">
        <w:rPr>
          <w:rFonts w:eastAsia="Calibri"/>
          <w:sz w:val="28"/>
          <w:szCs w:val="28"/>
          <w:lang w:eastAsia="en-US"/>
        </w:rPr>
        <w:t>о-</w:t>
      </w:r>
      <w:proofErr w:type="gramEnd"/>
      <w:r w:rsidRPr="003E4FBE">
        <w:rPr>
          <w:rFonts w:eastAsia="Calibri"/>
          <w:sz w:val="28"/>
          <w:szCs w:val="28"/>
          <w:lang w:eastAsia="en-US"/>
        </w:rPr>
        <w:t>, водо-, электроснабжения, водоотведения) для обеспечения комплекса малоэтажных жилых домов «Южный склон» в поселке Северном в Ленинском районе города Саратова с проектом межевания в его составе»;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- от 27.02.2013 № 317 «О подготовке проекта планировки территории для размещения линейного объекта ВЛЗ-6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кВ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фидер № 607 от ПС 110/6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кВ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Гуселка</w:t>
      </w:r>
      <w:proofErr w:type="spellEnd"/>
      <w:r w:rsidRPr="003E4FBE">
        <w:rPr>
          <w:rFonts w:eastAsia="Calibri"/>
          <w:sz w:val="28"/>
          <w:szCs w:val="28"/>
          <w:lang w:eastAsia="en-US"/>
        </w:rPr>
        <w:t>» и ВЛ-0,4 с установкой КТП для электроснабжения жилых домов северо-восточнее пос. Зонального в Волжском районе города Саратова с проектом межевания в его составе»;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E4FBE">
        <w:rPr>
          <w:rFonts w:eastAsia="Calibri"/>
          <w:sz w:val="28"/>
          <w:szCs w:val="28"/>
          <w:lang w:eastAsia="en-US"/>
        </w:rPr>
        <w:t xml:space="preserve">- от 01.03.2013 № 344 «О подготовке проекта планировки территории для размещения линейного объекта ВЛ-6кВ Ф 607 от ПС 35/6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кВ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«Тепличная» на насосную станцию ДЩ с реконструкцией ЗТП № 981 «Насосная ДЩ» в Саратовском РЭС в районе ул. им. Азина В.М. в Заводском районе города Саратова с проектом межевания в его составе»;</w:t>
      </w:r>
      <w:proofErr w:type="gramEnd"/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- от 25.04.2013 № 783 «О подготовке проекта планировки территории для размещения линейного объекта – реконструкция технологической связи вдоль газопровода САЦ. ВОЛС на участке Александров Гай – Саратов – Алгасово от площади им. Ленина В.И. по ул. им.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Шехурдина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А.П.                          и проспекту Строителей в Ленинском районе города Саратова с проектом межевания в его составе»;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- от 20.05.2013 № 970 «О подготовке проекта планировки территории для размещения линейного объекта - автомобильной дороги - участка                     ул. Технической от ул. им. Академика Навашина С.Г. до ул. Танкистов и участка от ул. Технической до ул. Плодородной </w:t>
      </w:r>
      <w:proofErr w:type="gramStart"/>
      <w:r w:rsidRPr="003E4FBE">
        <w:rPr>
          <w:rFonts w:eastAsia="Calibri"/>
          <w:sz w:val="28"/>
          <w:szCs w:val="28"/>
          <w:lang w:eastAsia="en-US"/>
        </w:rPr>
        <w:t>в</w:t>
      </w:r>
      <w:proofErr w:type="gramEnd"/>
      <w:r w:rsidRPr="003E4F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E4FBE">
        <w:rPr>
          <w:rFonts w:eastAsia="Calibri"/>
          <w:sz w:val="28"/>
          <w:szCs w:val="28"/>
          <w:lang w:eastAsia="en-US"/>
        </w:rPr>
        <w:t>Кировском</w:t>
      </w:r>
      <w:proofErr w:type="gramEnd"/>
      <w:r w:rsidRPr="003E4FBE">
        <w:rPr>
          <w:rFonts w:eastAsia="Calibri"/>
          <w:sz w:val="28"/>
          <w:szCs w:val="28"/>
          <w:lang w:eastAsia="en-US"/>
        </w:rPr>
        <w:t xml:space="preserve"> районе города Саратова с проектом межевания в его составе»;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- от 21.05.2013 № 973 «О подготовке проекта планировки территории для размещения линейных объектов – автомобильных дорог для обеспечения </w:t>
      </w:r>
      <w:proofErr w:type="gramStart"/>
      <w:r w:rsidRPr="003E4FBE">
        <w:rPr>
          <w:rFonts w:eastAsia="Calibri"/>
          <w:sz w:val="28"/>
          <w:szCs w:val="28"/>
          <w:lang w:eastAsia="en-US"/>
        </w:rPr>
        <w:t>проезда</w:t>
      </w:r>
      <w:proofErr w:type="gramEnd"/>
      <w:r w:rsidRPr="003E4FBE">
        <w:rPr>
          <w:rFonts w:eastAsia="Calibri"/>
          <w:sz w:val="28"/>
          <w:szCs w:val="28"/>
          <w:lang w:eastAsia="en-US"/>
        </w:rPr>
        <w:t xml:space="preserve"> на территорию проектируемого торгово-развлекательного комплекса «Июнь»: от ул. им. Посадского до ливневого коллектора (в продолжение                   ул. им. Рогожина В.А.), от ул. Октябрьской до границ земельных участков, предоставленных ООО «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Универсалстрой</w:t>
      </w:r>
      <w:proofErr w:type="spellEnd"/>
      <w:r w:rsidRPr="003E4FBE">
        <w:rPr>
          <w:rFonts w:eastAsia="Calibri"/>
          <w:sz w:val="28"/>
          <w:szCs w:val="28"/>
          <w:lang w:eastAsia="en-US"/>
        </w:rPr>
        <w:t>», в Волжском районе города Саратова с проектом межевания в его составе»;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- от 28.06.2013 № 1261 «О подготовке проекта планировки территории для размещения линейного объекта - ЛЭП 10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кВ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для электроснабжения                МС СНТ «Луч» в районе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Сокурского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тракта в Ленинском районе города Саратова с проектом межевания в его составе»;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lastRenderedPageBreak/>
        <w:t xml:space="preserve">- от 05.09.2013 № 1874 «О подготовке проекта планировки территории для размещения линейного объекта -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тепломагистраль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от ТК-150 до ТЭЦ-1 в Заводском районе города Саратова с проектом межевания в его составе»;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- от 24.10.2013 № 2633 «О подготовке проекта планировки территории для размещения линейного объекта –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тепломагистраль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от ТК115/15 до ТК-4 в Заводском районе города Саратова с проектом межевания в его составе»;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- от 21.11.2013 № 2996 «О подготовке проекта планировки территории для размещения линейного объекта – автомобильной дороги участка                    ул. им. Орджоникидзе Г.К. от ул. Авиастроителей до ул. Пензенской в Заводском районе города Саратова с проектом межевания в его составе;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E4FBE">
        <w:rPr>
          <w:rFonts w:eastAsia="Calibri"/>
          <w:sz w:val="28"/>
          <w:szCs w:val="28"/>
          <w:lang w:eastAsia="en-US"/>
        </w:rPr>
        <w:t xml:space="preserve">- от 21.11.2013 № 2997 «О внесении изменений в постановление администрации муниципального образования «Город Саратов» от 27.11.2012 № 2704 «О подготовке проекта планировки территории для размещения линейного объекта – КЛ 10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кВ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от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Усть-Курдюмского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шоссе до насосной ОПХ «Волга» в районе пос. Зональный в Волжском районе г. Саратова»;</w:t>
      </w:r>
      <w:proofErr w:type="gramEnd"/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- от 26.11.2013 № 3118 «О подготовке проекта планировки территории для размещения линейного объекта – автомобильной дороги по                            ул. Зеленогорской в Ленинском районе города Саратова с проектом межевания  в его составе»;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- от 19.12.2013 № 3432 «О подготовке проекта планировки территории для размещения линейного объекта – газопровод от сборного пункта «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Гусельский</w:t>
      </w:r>
      <w:proofErr w:type="spellEnd"/>
      <w:r w:rsidRPr="003E4FBE">
        <w:rPr>
          <w:rFonts w:eastAsia="Calibri"/>
          <w:sz w:val="28"/>
          <w:szCs w:val="28"/>
          <w:lang w:eastAsia="en-US"/>
        </w:rPr>
        <w:t>» до территор</w:t>
      </w:r>
      <w:proofErr w:type="gramStart"/>
      <w:r w:rsidRPr="003E4FBE">
        <w:rPr>
          <w:rFonts w:eastAsia="Calibri"/>
          <w:sz w:val="28"/>
          <w:szCs w:val="28"/>
          <w:lang w:eastAsia="en-US"/>
        </w:rPr>
        <w:t>ии ООО</w:t>
      </w:r>
      <w:proofErr w:type="gramEnd"/>
      <w:r w:rsidRPr="003E4FBE">
        <w:rPr>
          <w:rFonts w:eastAsia="Calibri"/>
          <w:sz w:val="28"/>
          <w:szCs w:val="28"/>
          <w:lang w:eastAsia="en-US"/>
        </w:rPr>
        <w:t xml:space="preserve"> «Завод керамического кирпича»                        в Волжском районе города Саратова с проектом межевания в его составе».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В сфере обеспечения населения благоустроенным жильем необходимо отметить следующее.</w:t>
      </w:r>
    </w:p>
    <w:p w:rsidR="003E4FBE" w:rsidRPr="003E4FBE" w:rsidRDefault="003E4FBE" w:rsidP="003E4F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4FBE">
        <w:rPr>
          <w:sz w:val="28"/>
          <w:szCs w:val="28"/>
        </w:rPr>
        <w:t>В 2013 году в городе Саратове за счет всех источников финансирования введено в эксплуатацию 8013 квартир общей площадью 736,345 тыс. квадратных метров, что составило 99,4% к уровню 2012 года.</w:t>
      </w:r>
    </w:p>
    <w:p w:rsidR="003E4FBE" w:rsidRPr="003E4FBE" w:rsidRDefault="003E4FBE" w:rsidP="003E4FBE">
      <w:pPr>
        <w:tabs>
          <w:tab w:val="left" w:pos="8931"/>
        </w:tabs>
        <w:ind w:firstLine="851"/>
        <w:contextualSpacing/>
        <w:jc w:val="both"/>
        <w:rPr>
          <w:sz w:val="28"/>
          <w:szCs w:val="28"/>
        </w:rPr>
      </w:pPr>
      <w:proofErr w:type="gramStart"/>
      <w:r w:rsidRPr="003E4FBE">
        <w:rPr>
          <w:sz w:val="28"/>
          <w:szCs w:val="28"/>
        </w:rPr>
        <w:t>С 2008 года муниципальное образование «Город Саратов» осуществляет переселение граждан города Саратова из аварийного жилищного фонда путем реализации ведомственных целевых программ, которые входят в областные адресные программы по переселению граждан из аварийного жилищного фонда, реализуемые в соответствии с Федеральным законом от 21.07.2007 № 185-ФЗ «О Фонде содействия реформированию жилищно-коммунального хозяйства» (далее - Федеральный закон № 185-ФЗ).</w:t>
      </w:r>
      <w:proofErr w:type="gramEnd"/>
    </w:p>
    <w:p w:rsidR="003E4FBE" w:rsidRPr="003E4FBE" w:rsidRDefault="003E4FBE" w:rsidP="003E4FBE">
      <w:pPr>
        <w:tabs>
          <w:tab w:val="left" w:pos="8931"/>
        </w:tabs>
        <w:ind w:firstLine="851"/>
        <w:contextualSpacing/>
        <w:jc w:val="both"/>
        <w:rPr>
          <w:sz w:val="28"/>
          <w:szCs w:val="28"/>
        </w:rPr>
      </w:pPr>
      <w:r w:rsidRPr="003E4FBE">
        <w:rPr>
          <w:sz w:val="28"/>
          <w:szCs w:val="28"/>
        </w:rPr>
        <w:t>Расселению в рамках данных ведомственных целевых программ подлежат многоквартирные дома, признанные до 1 января 2012 года в установленном законом порядке аварийными и подлежащими сносу или реконструкции в связи с физическим износом в процессе эксплуатации.</w:t>
      </w:r>
    </w:p>
    <w:p w:rsidR="003E4FBE" w:rsidRPr="003E4FBE" w:rsidRDefault="003E4FBE" w:rsidP="003E4FBE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С 2008 года по 2013 год в рамках реализации ведомственных целевых программ по переселению граждан города Саратова из аварийного жилищного фонда расселено 109 аварийных многоквартирных домов </w:t>
      </w:r>
      <w:r w:rsidRPr="003E4FBE">
        <w:rPr>
          <w:rFonts w:eastAsia="Calibri"/>
          <w:sz w:val="28"/>
          <w:szCs w:val="28"/>
          <w:lang w:eastAsia="en-US"/>
        </w:rPr>
        <w:lastRenderedPageBreak/>
        <w:t>муниципального образования «Город Саратов», переселено 4831 человек в 1958 жилых помещений.</w:t>
      </w:r>
    </w:p>
    <w:p w:rsidR="003E4FBE" w:rsidRPr="003E4FBE" w:rsidRDefault="003E4FBE" w:rsidP="003E4FBE">
      <w:pPr>
        <w:tabs>
          <w:tab w:val="left" w:pos="8931"/>
        </w:tabs>
        <w:ind w:firstLine="851"/>
        <w:contextualSpacing/>
        <w:jc w:val="both"/>
        <w:rPr>
          <w:sz w:val="28"/>
          <w:szCs w:val="28"/>
        </w:rPr>
      </w:pPr>
      <w:r w:rsidRPr="003E4FBE">
        <w:rPr>
          <w:sz w:val="28"/>
          <w:szCs w:val="28"/>
        </w:rPr>
        <w:t>В рамках реализации программ по переселению из аварийного жилищного фонда с 2008 года по 2013 год освоено 2 375,0 млн. руб., в том числе:</w:t>
      </w:r>
    </w:p>
    <w:p w:rsidR="003E4FBE" w:rsidRPr="003E4FBE" w:rsidRDefault="003E4FBE" w:rsidP="003E4FBE">
      <w:pPr>
        <w:tabs>
          <w:tab w:val="left" w:pos="8931"/>
        </w:tabs>
        <w:ind w:firstLine="851"/>
        <w:contextualSpacing/>
        <w:jc w:val="both"/>
        <w:rPr>
          <w:sz w:val="28"/>
          <w:szCs w:val="28"/>
        </w:rPr>
      </w:pPr>
      <w:r w:rsidRPr="003E4FBE">
        <w:rPr>
          <w:sz w:val="28"/>
          <w:szCs w:val="28"/>
        </w:rPr>
        <w:t>- 1 418,8 млн. руб. средств Фонда содействия реформированию жилищно-коммунального хозяйства;</w:t>
      </w:r>
    </w:p>
    <w:p w:rsidR="003E4FBE" w:rsidRPr="003E4FBE" w:rsidRDefault="003E4FBE" w:rsidP="003E4FBE">
      <w:pPr>
        <w:tabs>
          <w:tab w:val="left" w:pos="8931"/>
        </w:tabs>
        <w:ind w:firstLine="851"/>
        <w:contextualSpacing/>
        <w:jc w:val="both"/>
        <w:rPr>
          <w:sz w:val="28"/>
          <w:szCs w:val="28"/>
        </w:rPr>
      </w:pPr>
      <w:r w:rsidRPr="003E4FBE">
        <w:rPr>
          <w:sz w:val="28"/>
          <w:szCs w:val="28"/>
        </w:rPr>
        <w:t>- 137,9 млн. руб. средств областного бюджета;</w:t>
      </w:r>
    </w:p>
    <w:p w:rsidR="003E4FBE" w:rsidRPr="003E4FBE" w:rsidRDefault="003E4FBE" w:rsidP="003E4FBE">
      <w:pPr>
        <w:tabs>
          <w:tab w:val="left" w:pos="8931"/>
        </w:tabs>
        <w:ind w:firstLine="851"/>
        <w:contextualSpacing/>
        <w:jc w:val="both"/>
        <w:rPr>
          <w:sz w:val="28"/>
          <w:szCs w:val="28"/>
        </w:rPr>
      </w:pPr>
      <w:proofErr w:type="gramStart"/>
      <w:r w:rsidRPr="003E4FBE">
        <w:rPr>
          <w:sz w:val="28"/>
          <w:szCs w:val="28"/>
        </w:rPr>
        <w:t xml:space="preserve">- 818,3 млн. руб. средств бюджета муниципального образования «Город Саратов» (включая обязательное </w:t>
      </w:r>
      <w:proofErr w:type="spellStart"/>
      <w:r w:rsidRPr="003E4FBE">
        <w:rPr>
          <w:sz w:val="28"/>
          <w:szCs w:val="28"/>
        </w:rPr>
        <w:t>софинансирование</w:t>
      </w:r>
      <w:proofErr w:type="spellEnd"/>
      <w:r w:rsidRPr="003E4FBE">
        <w:rPr>
          <w:sz w:val="28"/>
          <w:szCs w:val="28"/>
        </w:rPr>
        <w:t xml:space="preserve"> (161,8 млн. руб.) и приобретение дополнительных квадратных метров (656,5 млн. руб.).</w:t>
      </w:r>
      <w:proofErr w:type="gramEnd"/>
    </w:p>
    <w:p w:rsidR="003E4FBE" w:rsidRPr="003E4FBE" w:rsidRDefault="003E4FBE" w:rsidP="003E4FB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Большое внимание в 2013 году уделялось </w:t>
      </w:r>
      <w:r w:rsidRPr="003E4FBE">
        <w:rPr>
          <w:rFonts w:eastAsia="Calibri"/>
          <w:sz w:val="28"/>
          <w:szCs w:val="28"/>
        </w:rPr>
        <w:t>расширению сети муниципальных дошкольных образовательных учреждений</w:t>
      </w:r>
      <w:r w:rsidRPr="003E4FBE">
        <w:rPr>
          <w:rFonts w:eastAsia="Calibri"/>
          <w:sz w:val="28"/>
          <w:szCs w:val="28"/>
          <w:lang w:eastAsia="en-US"/>
        </w:rPr>
        <w:t>, а также повышению эффективности и надежности работы объектов инженерной инфраструктуры,</w:t>
      </w:r>
      <w:r w:rsidRPr="003E4FBE">
        <w:rPr>
          <w:rFonts w:eastAsia="Calibri"/>
          <w:sz w:val="28"/>
          <w:szCs w:val="28"/>
        </w:rPr>
        <w:t xml:space="preserve"> позволяющих вести массовое жилищное и гражданское строительство на территории города.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В рамках реализации долгосрочной целевой программы «Расширение сети дошкольных образовательных учреждений в городе Саратове»                     на 2011-2015 годы в 2013 году были проведены мероприятия по строительству и сдаче в эксплуатацию объекта МДОУ в пос. Юбилейном Волжского района города Саратова, в результате было введено 300 дошкольных мест.</w:t>
      </w:r>
    </w:p>
    <w:p w:rsidR="003E4FBE" w:rsidRPr="003E4FBE" w:rsidRDefault="003E4FBE" w:rsidP="003E4FBE">
      <w:pPr>
        <w:spacing w:after="20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Детский сад представляет собой комплекс, состоящий из трех двухэтажных зданий вместимостью на 6 – блок-секция «А», 5 – блок-секция «Б» и 4 группы – блок-секция «В».</w:t>
      </w:r>
    </w:p>
    <w:p w:rsidR="003E4FBE" w:rsidRPr="003E4FBE" w:rsidRDefault="003E4FBE" w:rsidP="003E4FBE">
      <w:pPr>
        <w:spacing w:after="20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Два корпуса на 6 и 5 гру</w:t>
      </w:r>
      <w:proofErr w:type="gramStart"/>
      <w:r w:rsidRPr="003E4FBE">
        <w:rPr>
          <w:rFonts w:eastAsia="Calibri"/>
          <w:sz w:val="28"/>
          <w:szCs w:val="28"/>
          <w:lang w:eastAsia="en-US"/>
        </w:rPr>
        <w:t>пп сбл</w:t>
      </w:r>
      <w:proofErr w:type="gramEnd"/>
      <w:r w:rsidRPr="003E4FBE">
        <w:rPr>
          <w:rFonts w:eastAsia="Calibri"/>
          <w:sz w:val="28"/>
          <w:szCs w:val="28"/>
          <w:lang w:eastAsia="en-US"/>
        </w:rPr>
        <w:t>окированы, соединены одноэтажным теплым переходом с общим вестибюлем, третий корпус на 4 группы расположен в отдельно стоящем двухэтажном здании, предназначен для детей младшего возраста.</w:t>
      </w:r>
    </w:p>
    <w:p w:rsidR="003E4FBE" w:rsidRPr="003E4FBE" w:rsidRDefault="003E4FBE" w:rsidP="003E4FBE">
      <w:pPr>
        <w:spacing w:after="20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В детском саду предусмотрен бассейн.</w:t>
      </w:r>
    </w:p>
    <w:p w:rsidR="003E4FBE" w:rsidRPr="003E4FBE" w:rsidRDefault="003E4FBE" w:rsidP="003E4FBE">
      <w:pPr>
        <w:spacing w:after="20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В хозяйственной зоне располагаются трансформаторная подстанция, блочная котельная, площадки для хозяйственных нужд и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мусороконтейнеров</w:t>
      </w:r>
      <w:proofErr w:type="spellEnd"/>
      <w:r w:rsidRPr="003E4FBE">
        <w:rPr>
          <w:rFonts w:eastAsia="Calibri"/>
          <w:sz w:val="28"/>
          <w:szCs w:val="28"/>
          <w:lang w:eastAsia="en-US"/>
        </w:rPr>
        <w:t>.</w:t>
      </w:r>
    </w:p>
    <w:p w:rsidR="003E4FBE" w:rsidRPr="003E4FBE" w:rsidRDefault="003E4FBE" w:rsidP="003E4FBE">
      <w:pPr>
        <w:spacing w:after="20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Свободная от застройки, проездов и площадок территория засажена деревьями, кустарниками и газонами.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На территории, прилегающей к зданиям, расположено необходимое количество групповых площадок и две физкультурные. Все площадки оборудованы малыми архитектурными формами.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E4FBE">
        <w:rPr>
          <w:rFonts w:eastAsia="Calibri"/>
          <w:sz w:val="28"/>
          <w:szCs w:val="28"/>
          <w:lang w:eastAsia="en-US"/>
        </w:rPr>
        <w:t xml:space="preserve">Примерами исполнения программы можно отметить осуществление технического </w:t>
      </w:r>
      <w:proofErr w:type="gramStart"/>
      <w:r w:rsidRPr="003E4FBE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3E4FBE">
        <w:rPr>
          <w:rFonts w:eastAsia="Calibri"/>
          <w:sz w:val="28"/>
          <w:szCs w:val="28"/>
          <w:lang w:eastAsia="en-US"/>
        </w:rPr>
        <w:t xml:space="preserve"> проведением работ по объектам: </w:t>
      </w:r>
      <w:proofErr w:type="gramStart"/>
      <w:r w:rsidRPr="003E4FBE">
        <w:rPr>
          <w:rFonts w:eastAsia="Calibri"/>
          <w:sz w:val="28"/>
          <w:szCs w:val="28"/>
          <w:lang w:eastAsia="en-US"/>
        </w:rPr>
        <w:t>«МОУ СОШ № 61 детский сад «Солнышко», «Пристройка к МДОУ № 54 Октябрьского района», «МДОУ в пос. Комсомольском по ул. Парковой», «МДОУ по 5-му Динамовскому пр./ ул. Огородной», «</w:t>
      </w:r>
      <w:r w:rsidRPr="003E4FBE">
        <w:rPr>
          <w:rFonts w:eastAsia="Calibri"/>
          <w:sz w:val="28"/>
          <w:szCs w:val="28"/>
        </w:rPr>
        <w:t xml:space="preserve">Реконструкция здания муниципального дошкольного образовательного учреждения «Детский сад комбинированного вида № 214» (бывший детский сад № 130, г. Саратов, 2-й Кавказский тупик, </w:t>
      </w:r>
      <w:r w:rsidRPr="003E4FBE">
        <w:rPr>
          <w:rFonts w:eastAsia="Calibri"/>
          <w:sz w:val="28"/>
          <w:szCs w:val="28"/>
        </w:rPr>
        <w:lastRenderedPageBreak/>
        <w:t>9а, Заводской район)», «Реконструкция здания нежилого помещения для размещения детского сада по адресу: г</w:t>
      </w:r>
      <w:proofErr w:type="gramEnd"/>
      <w:r w:rsidRPr="003E4FBE">
        <w:rPr>
          <w:rFonts w:eastAsia="Calibri"/>
          <w:sz w:val="28"/>
          <w:szCs w:val="28"/>
        </w:rPr>
        <w:t xml:space="preserve">. Саратов, ул. </w:t>
      </w:r>
      <w:proofErr w:type="gramStart"/>
      <w:r w:rsidRPr="003E4FBE">
        <w:rPr>
          <w:rFonts w:eastAsia="Calibri"/>
          <w:sz w:val="28"/>
          <w:szCs w:val="28"/>
        </w:rPr>
        <w:t>Южно-Зеленая</w:t>
      </w:r>
      <w:proofErr w:type="gramEnd"/>
      <w:r w:rsidRPr="003E4FBE">
        <w:rPr>
          <w:rFonts w:eastAsia="Calibri"/>
          <w:sz w:val="28"/>
          <w:szCs w:val="28"/>
        </w:rPr>
        <w:t>, д. № 13».</w:t>
      </w:r>
    </w:p>
    <w:p w:rsidR="003E4FBE" w:rsidRPr="003E4FBE" w:rsidRDefault="003E4FBE" w:rsidP="003E4FB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E4FBE">
        <w:rPr>
          <w:rFonts w:eastAsia="Calibri"/>
          <w:sz w:val="28"/>
          <w:szCs w:val="28"/>
        </w:rPr>
        <w:t>В 2013 году были завершены работы по реконструкции 3-ей очереди фильтров №№ 7, 9, 10, в результате чего была увеличена  производительность их работы и повышено качество питьевой воды.</w:t>
      </w:r>
    </w:p>
    <w:p w:rsidR="003E4FBE" w:rsidRPr="003E4FBE" w:rsidRDefault="003E4FBE" w:rsidP="003E4FB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E4FBE">
        <w:rPr>
          <w:rFonts w:eastAsia="Calibri"/>
          <w:sz w:val="28"/>
          <w:szCs w:val="28"/>
        </w:rPr>
        <w:t xml:space="preserve">Также в текущем году проводились мероприятия, направленные на строительство объекта </w:t>
      </w:r>
      <w:r w:rsidRPr="003E4FBE">
        <w:rPr>
          <w:rFonts w:eastAsia="Calibri"/>
          <w:sz w:val="28"/>
          <w:szCs w:val="28"/>
          <w:lang w:eastAsia="en-US"/>
        </w:rPr>
        <w:t>«Канализация жилых домов по улице им. Гоголя Н.В. от ул. им. Горького А.М. до ул. им. Чапаева В.И.».</w:t>
      </w:r>
    </w:p>
    <w:p w:rsidR="003E4FBE" w:rsidRPr="003E4FBE" w:rsidRDefault="003E4FBE" w:rsidP="003E4FBE">
      <w:pPr>
        <w:ind w:firstLine="851"/>
        <w:jc w:val="both"/>
        <w:rPr>
          <w:sz w:val="28"/>
          <w:szCs w:val="28"/>
        </w:rPr>
      </w:pPr>
      <w:r w:rsidRPr="003E4FBE">
        <w:rPr>
          <w:sz w:val="28"/>
          <w:szCs w:val="28"/>
        </w:rPr>
        <w:t>В рамках реализации Генерального плана МУП «Саратовское городское капитальное строительство и комплектация» за 2013 год проведены следующие мероприятия:</w:t>
      </w:r>
    </w:p>
    <w:p w:rsidR="003E4FBE" w:rsidRPr="003E4FBE" w:rsidRDefault="003E4FBE" w:rsidP="003E4FBE">
      <w:pPr>
        <w:ind w:firstLine="851"/>
        <w:jc w:val="both"/>
        <w:rPr>
          <w:sz w:val="28"/>
          <w:szCs w:val="28"/>
        </w:rPr>
      </w:pPr>
      <w:r w:rsidRPr="003E4FBE">
        <w:rPr>
          <w:sz w:val="28"/>
          <w:szCs w:val="28"/>
        </w:rPr>
        <w:t xml:space="preserve">- </w:t>
      </w:r>
      <w:proofErr w:type="gramStart"/>
      <w:r w:rsidRPr="003E4FBE">
        <w:rPr>
          <w:sz w:val="28"/>
          <w:szCs w:val="28"/>
        </w:rPr>
        <w:t>запроектированы</w:t>
      </w:r>
      <w:proofErr w:type="gramEnd"/>
      <w:r w:rsidRPr="003E4FBE">
        <w:rPr>
          <w:sz w:val="28"/>
          <w:szCs w:val="28"/>
        </w:rPr>
        <w:t xml:space="preserve"> 2 объекта: 10-ти этажный 179-ти квартирный жилой дом (3 блок-секции) по адресу: 1-й проезд Строителей, 3А в Ленинском районе г. Саратова и 11-ти этажный 48-ми квартирный жилой дом по адресу: г. Саратов, Волжский район, ул. </w:t>
      </w:r>
      <w:proofErr w:type="spellStart"/>
      <w:r w:rsidRPr="003E4FBE">
        <w:rPr>
          <w:sz w:val="28"/>
          <w:szCs w:val="28"/>
        </w:rPr>
        <w:t>Соколовая</w:t>
      </w:r>
      <w:proofErr w:type="spellEnd"/>
      <w:r w:rsidRPr="003E4FBE">
        <w:rPr>
          <w:sz w:val="28"/>
          <w:szCs w:val="28"/>
        </w:rPr>
        <w:t>, 78;</w:t>
      </w:r>
    </w:p>
    <w:p w:rsidR="003E4FBE" w:rsidRPr="003E4FBE" w:rsidRDefault="003E4FBE" w:rsidP="003E4FBE">
      <w:pPr>
        <w:ind w:firstLine="851"/>
        <w:jc w:val="both"/>
        <w:rPr>
          <w:sz w:val="28"/>
          <w:szCs w:val="28"/>
        </w:rPr>
      </w:pPr>
      <w:r w:rsidRPr="003E4FBE">
        <w:rPr>
          <w:sz w:val="28"/>
          <w:szCs w:val="28"/>
        </w:rPr>
        <w:t xml:space="preserve">- начато строительство 2-х новых объектов: 10-ти этажного 179-ти квартирного жилого дома (3 </w:t>
      </w:r>
      <w:proofErr w:type="gramStart"/>
      <w:r w:rsidRPr="003E4FBE">
        <w:rPr>
          <w:sz w:val="28"/>
          <w:szCs w:val="28"/>
        </w:rPr>
        <w:t>блок-секции</w:t>
      </w:r>
      <w:proofErr w:type="gramEnd"/>
      <w:r w:rsidRPr="003E4FBE">
        <w:rPr>
          <w:sz w:val="28"/>
          <w:szCs w:val="28"/>
        </w:rPr>
        <w:t xml:space="preserve">) по адресу: 1-й проезд Строителей, 3А в Ленинском районе г. Саратова и 11-ти этажного 48-ми квартирного жилого дома по адресу: г. Саратов, Волжский район, ул. </w:t>
      </w:r>
      <w:proofErr w:type="spellStart"/>
      <w:r w:rsidRPr="003E4FBE">
        <w:rPr>
          <w:sz w:val="28"/>
          <w:szCs w:val="28"/>
        </w:rPr>
        <w:t>Соколовая</w:t>
      </w:r>
      <w:proofErr w:type="spellEnd"/>
      <w:r w:rsidRPr="003E4FBE">
        <w:rPr>
          <w:sz w:val="28"/>
          <w:szCs w:val="28"/>
        </w:rPr>
        <w:t>, 78;</w:t>
      </w:r>
    </w:p>
    <w:p w:rsidR="003E4FBE" w:rsidRPr="003E4FBE" w:rsidRDefault="003E4FBE" w:rsidP="003E4FBE">
      <w:pPr>
        <w:ind w:firstLine="851"/>
        <w:jc w:val="both"/>
        <w:rPr>
          <w:sz w:val="28"/>
          <w:szCs w:val="28"/>
        </w:rPr>
      </w:pPr>
      <w:proofErr w:type="gramStart"/>
      <w:r w:rsidRPr="003E4FBE">
        <w:rPr>
          <w:sz w:val="28"/>
          <w:szCs w:val="28"/>
        </w:rPr>
        <w:t>- заключено 6 (шесть) договоров о совместной деятельности по строительству многоэтажных домов по адресам: ул. Огородная, 99-93;                  1-й проезд Строителей, 3а (2-я очередь); ул. Огородная, 187;                          ул. Производственная, 9; ул. Производственная, 15/8; ул. Безымянная, 1.</w:t>
      </w:r>
      <w:proofErr w:type="gramEnd"/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В настоящее время развитие водопроводно-канализационного хозяйства города осуществляется в соответствии с </w:t>
      </w:r>
      <w:hyperlink r:id="rId41" w:history="1">
        <w:r w:rsidRPr="003E4FBE">
          <w:rPr>
            <w:rFonts w:eastAsia="Calibri"/>
            <w:sz w:val="28"/>
            <w:szCs w:val="28"/>
            <w:lang w:eastAsia="en-US"/>
          </w:rPr>
          <w:t>Инвестиционной программой</w:t>
        </w:r>
      </w:hyperlink>
      <w:r w:rsidRPr="003E4FBE">
        <w:rPr>
          <w:rFonts w:eastAsia="Calibri"/>
          <w:sz w:val="28"/>
          <w:szCs w:val="28"/>
          <w:lang w:eastAsia="en-US"/>
        </w:rPr>
        <w:t xml:space="preserve"> по развитию систем водоснабжения и водоотведения                    МУПП «Саратовводоканал» на 2011-2013 годы, утвержденной решением Саратовской городской Думы от 25.11.2010 № 57-690.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За 2013 год в рамках данной программы были выполнены следующие основные мероприятия: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- строительство коллектора щитовой проходки № 18А от ШС-7 до ШС-9. </w:t>
      </w:r>
      <w:proofErr w:type="gramStart"/>
      <w:r w:rsidRPr="003E4FBE">
        <w:rPr>
          <w:rFonts w:eastAsia="Calibri"/>
          <w:sz w:val="28"/>
          <w:szCs w:val="28"/>
          <w:lang w:eastAsia="en-US"/>
        </w:rPr>
        <w:t xml:space="preserve">Стоимость строительства в соответствии со Справкой о стоимости выполненных работ (форма № КС-3) составила 3,51 млн. руб. Источником финансирования были средства бюджета муниципального образования «Город Саратов» и собственные средства предприятия (финансовые средства, полученные организацией от применения установленных тарифов на подключение и амортизационных отчислений); </w:t>
      </w:r>
      <w:proofErr w:type="gramEnd"/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- реконструкция фильтров на водопроводном комплексе № 3 (Фильтр № 2, 9, 11 – 50%). Стоимость строительства в соответствии со Справкой о стоимости выполненных работ (форма № КС-3) составила 14,38 млн. руб. Источником финансирования были средства бюджета муниципального образования «Город Саратов» и собственные средства предприятия (финансовые средства, полученные организацией от применения установленных тарифов на подключение и амортизационных отчислений).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lastRenderedPageBreak/>
        <w:t>Кроме этого, в рамках реализации Инвестиционной программы предприятия были выполнены следующие работы: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- реконструкция фильтров на водопроводном комплексе № 2                     (Фильтр № 9, № 10). Стоимость работ в соответствии со Справкой                           о стоимости выполненных работ (форма № КС-3) составила 6,72 млн. руб. Источником финансирования были средства бюджета муниципального образования «Город Саратов»;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- аварийно-восстановительные работы на водопроводном комплексе № 2 (отстойник № 6, 5, камера рекреации № 7). Стоимость работ в соответствии со Справкой о стоимости выполненных работ (форма № КС-3) составила 9,081 млн. руб. Источником финансирования были средства бюджета муниципального образования «Город Саратов».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Следует обратить особое внимание на объективную необходимость создания независимого (подземного) источника водоснабжения, создания локальных канализационных очистных сооружений и строительства водопроводного комплекса в п. Дубки.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 xml:space="preserve">Выполнены работы по строительству и перекладке магистральных водоводов и сетей  коммунальной инфраструктуры общей протяженностью 3,15 км (в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т.ч</w:t>
      </w:r>
      <w:proofErr w:type="spellEnd"/>
      <w:r w:rsidRPr="003E4FBE">
        <w:rPr>
          <w:rFonts w:eastAsia="Calibri"/>
          <w:sz w:val="28"/>
          <w:szCs w:val="28"/>
          <w:lang w:eastAsia="en-US"/>
        </w:rPr>
        <w:t>. водопроводных – 1,98 км, канализационных – 1,17 км). Затраты на выполнение данных работ в соответствии со Справками о стоимости выполненных работ (форма № КС-3) составили 45,92 млн. руб. Источником финансирования были собственные средства предприятия (финансовые средства, полученные организацией от применения установленных тарифов на подключение).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Выполнены работы по реконструкции объекта городской станц</w:t>
      </w:r>
      <w:proofErr w:type="gramStart"/>
      <w:r w:rsidRPr="003E4FBE">
        <w:rPr>
          <w:rFonts w:eastAsia="Calibri"/>
          <w:sz w:val="28"/>
          <w:szCs w:val="28"/>
          <w:lang w:eastAsia="en-US"/>
        </w:rPr>
        <w:t>ии аэ</w:t>
      </w:r>
      <w:proofErr w:type="gramEnd"/>
      <w:r w:rsidRPr="003E4FBE">
        <w:rPr>
          <w:rFonts w:eastAsia="Calibri"/>
          <w:sz w:val="28"/>
          <w:szCs w:val="28"/>
          <w:lang w:eastAsia="en-US"/>
        </w:rPr>
        <w:t xml:space="preserve">рации: «Приобретение оборудования для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аэротенков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№ 2-6, в том числе полная реконструкция </w:t>
      </w:r>
      <w:proofErr w:type="spellStart"/>
      <w:r w:rsidRPr="003E4FBE">
        <w:rPr>
          <w:rFonts w:eastAsia="Calibri"/>
          <w:sz w:val="28"/>
          <w:szCs w:val="28"/>
          <w:lang w:eastAsia="en-US"/>
        </w:rPr>
        <w:t>аэротенка</w:t>
      </w:r>
      <w:proofErr w:type="spellEnd"/>
      <w:r w:rsidRPr="003E4FBE">
        <w:rPr>
          <w:rFonts w:eastAsia="Calibri"/>
          <w:sz w:val="28"/>
          <w:szCs w:val="28"/>
          <w:lang w:eastAsia="en-US"/>
        </w:rPr>
        <w:t xml:space="preserve"> № 6». Затраты на выполнение данных работ в соответствии со Справками о стоимости выполненных работ (форма                  № КС-3) составили 10,902 млн. руб. Источником финансирования были собственные средства предприятия (финансовые средства, полученные организацией от применения установленных тарифов на подключение).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В сфере жилищно-коммунального хозяйства по реализации Генерального плана необходимо отметить следующее.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В соответствии с требованием Постановления Правительства Российской Федерации от 22.02.2012 № 154 «О требованиях к схемам теплоснабжения, порядку их разработки и утверждения», разработана схема теплоснабжения муниципального образования «Город Саратов» до 2027 года.</w:t>
      </w:r>
    </w:p>
    <w:p w:rsidR="003E4FBE" w:rsidRPr="003E4FBE" w:rsidRDefault="003E4FBE" w:rsidP="003E4FB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Схема теплоснабжения муниципального образования «Город Саратов» до 2027 года утверждена приказом от 23.12.2013 № 920 Министерства энергетики Российской Федерации.</w:t>
      </w:r>
    </w:p>
    <w:p w:rsidR="003E4FBE" w:rsidRPr="003E4FBE" w:rsidRDefault="003E4FBE" w:rsidP="003E4FB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t>Следует отметить, что с учетом исполненных мероприятий, а также изменений в законодательстве Российской Федерации и Саратовской области требуется внесение изменений в Генеральный план в части размещения объектов федерального, регионального и местного значения.</w:t>
      </w:r>
    </w:p>
    <w:p w:rsidR="003E4FBE" w:rsidRPr="003E4FBE" w:rsidRDefault="003E4FBE" w:rsidP="003E4FB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FBE">
        <w:rPr>
          <w:rFonts w:eastAsia="Calibri"/>
          <w:sz w:val="28"/>
          <w:szCs w:val="28"/>
          <w:lang w:eastAsia="en-US"/>
        </w:rPr>
        <w:lastRenderedPageBreak/>
        <w:t>Исходя из положений статей 23-25 Градостроительного кодекса Российской Федерации, внесение таких изменений возможно в 2015 году.</w:t>
      </w:r>
    </w:p>
    <w:p w:rsidR="003E4FBE" w:rsidRPr="003E4FBE" w:rsidRDefault="003E4FBE" w:rsidP="003E4FBE">
      <w:pPr>
        <w:spacing w:after="200"/>
        <w:ind w:firstLine="85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E4FBE" w:rsidRPr="003E4FBE" w:rsidRDefault="003E4FBE" w:rsidP="003E4FB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4FBE" w:rsidRDefault="003E4FBE"/>
    <w:sectPr w:rsidR="003E4FBE" w:rsidSect="00B70B0F">
      <w:head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E9" w:rsidRDefault="006853E9" w:rsidP="00B70B0F">
      <w:r>
        <w:separator/>
      </w:r>
    </w:p>
  </w:endnote>
  <w:endnote w:type="continuationSeparator" w:id="0">
    <w:p w:rsidR="006853E9" w:rsidRDefault="006853E9" w:rsidP="00B7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E9" w:rsidRDefault="006853E9" w:rsidP="00B70B0F">
      <w:r>
        <w:separator/>
      </w:r>
    </w:p>
  </w:footnote>
  <w:footnote w:type="continuationSeparator" w:id="0">
    <w:p w:rsidR="006853E9" w:rsidRDefault="006853E9" w:rsidP="00B7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713834"/>
      <w:docPartObj>
        <w:docPartGallery w:val="Page Numbers (Top of Page)"/>
        <w:docPartUnique/>
      </w:docPartObj>
    </w:sdtPr>
    <w:sdtContent>
      <w:p w:rsidR="00B70B0F" w:rsidRDefault="00B70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B70B0F" w:rsidRDefault="00B70B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4E"/>
    <w:rsid w:val="000D1AA2"/>
    <w:rsid w:val="003E4FBE"/>
    <w:rsid w:val="006853E9"/>
    <w:rsid w:val="00B70B0F"/>
    <w:rsid w:val="00C8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B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70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0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0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0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B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70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0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0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0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69CE049321F672D728F7D3A0C80BD2DC59CCB31627B4995F99831714DE30FBB0835C69A4C2E51B02F599EBZB3BE" TargetMode="External"/><Relationship Id="rId18" Type="http://schemas.openxmlformats.org/officeDocument/2006/relationships/hyperlink" Target="consultantplus://offline/ref=69CE049321F672D728F7CDADDE678FD450C3E91C21B39400C7DC4C498939F1E7C41330E686E91D01ZF3DE" TargetMode="External"/><Relationship Id="rId26" Type="http://schemas.openxmlformats.org/officeDocument/2006/relationships/hyperlink" Target="consultantplus://offline/ref=69CE049321F672D728F7D3A0C80BD2DC59CCB31627B39F549B831714DE30FBB0835C69A4C2E51B02F594EBZB32E" TargetMode="External"/><Relationship Id="rId39" Type="http://schemas.openxmlformats.org/officeDocument/2006/relationships/hyperlink" Target="consultantplus://offline/ref=69CE049321F672D728F7CDADDE678FD450C6EC1C26B29400C7DC4C4989Z33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CE049321F672D728F7D3A0C80BD2DC59CCB31627B49D5693831714DE30FBB0835C69A4C2E51B02F59CEEZB33E" TargetMode="External"/><Relationship Id="rId34" Type="http://schemas.openxmlformats.org/officeDocument/2006/relationships/hyperlink" Target="consultantplus://offline/ref=69CE049321F672D728F7D3A9D10CD2DC59CCB31623B598569A831714DE30FBB0Z833E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9CE049321F672D728F7CDADDE678FD450C3EB1821BD9400C7DC4C498939F1E7C41330E686E81B04ZF33E" TargetMode="External"/><Relationship Id="rId17" Type="http://schemas.openxmlformats.org/officeDocument/2006/relationships/hyperlink" Target="consultantplus://offline/ref=69CE049321F672D728F7CDADDE678FD450C6EC1C26B29400C7DC4C498939F1E7C41330E686E8180AZF33E" TargetMode="External"/><Relationship Id="rId25" Type="http://schemas.openxmlformats.org/officeDocument/2006/relationships/hyperlink" Target="consultantplus://offline/ref=69CE049321F672D728F7D3A0C80BD2DC59CCB31627B39F549B831714DE30FBB0835C69A4C2E51B02F59BEBZB3AE" TargetMode="External"/><Relationship Id="rId33" Type="http://schemas.openxmlformats.org/officeDocument/2006/relationships/hyperlink" Target="consultantplus://offline/ref=69CE049321F672D728F7D3A9D10CD2DC59CCB31623B5975E9F831714DE30FBB0Z833E" TargetMode="External"/><Relationship Id="rId38" Type="http://schemas.openxmlformats.org/officeDocument/2006/relationships/hyperlink" Target="consultantplus://offline/ref=69CE049321F672D728F7D3A9D10CD2DC59CCB31623B79C5499831714DE30FBB0Z83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CE049321F672D728F7CDADDE678FD450C6EC1C26B29400C7DC4C4989Z339E" TargetMode="External"/><Relationship Id="rId20" Type="http://schemas.openxmlformats.org/officeDocument/2006/relationships/hyperlink" Target="consultantplus://offline/ref=69CE049321F672D728F7D3A0C80BD2DC59CCB31627B49D5693831714DE30FBB0835C69A4C2E51B02F59CEEZB33E" TargetMode="External"/><Relationship Id="rId29" Type="http://schemas.openxmlformats.org/officeDocument/2006/relationships/hyperlink" Target="consultantplus://offline/ref=69CE049321F672D728F7D3A0C80BD2DC59CCB31624B5995598831714DE30FBB0835C69A4C2E51B02F59CEFZB3BE" TargetMode="External"/><Relationship Id="rId41" Type="http://schemas.openxmlformats.org/officeDocument/2006/relationships/hyperlink" Target="consultantplus://offline/ref=69CE049321F672D728F7D3A0C80BD2DC59CCB31625B19C5E92831714DE30FBB0835C69A4C2E51B02F59CEEZB33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CE049321F672D728F7D3A0C80BD2DC59CCB31627B4995F99831714DE30FBB0835C69A4C2E51B02F599EBZB3BE" TargetMode="External"/><Relationship Id="rId24" Type="http://schemas.openxmlformats.org/officeDocument/2006/relationships/hyperlink" Target="consultantplus://offline/ref=69CE049321F672D728F7D3A0C80BD2DC59CCB31627B39F549B831714DE30FBB0835C69A4C2E51B02F598ECZB30E" TargetMode="External"/><Relationship Id="rId32" Type="http://schemas.openxmlformats.org/officeDocument/2006/relationships/hyperlink" Target="consultantplus://offline/ref=69CE049321F672D728F7D3A9D10CD2DC59CCB31623B5995F99831714DE30FBB0Z833E" TargetMode="External"/><Relationship Id="rId37" Type="http://schemas.openxmlformats.org/officeDocument/2006/relationships/hyperlink" Target="consultantplus://offline/ref=69CE049321F672D728F7D3A9D10CD2DC59CCB31623B79C5499831714DE30FBB0Z833E" TargetMode="External"/><Relationship Id="rId40" Type="http://schemas.openxmlformats.org/officeDocument/2006/relationships/hyperlink" Target="consultantplus://offline/ref=69CE049321F672D728F7CDADDE678FD450C3EA1825B19400C7DC4C498939F1E7C41330E686E81807ZF3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9CE049321F672D728F7CDADDE678FD450C3ED1E22B59400C7DC4C498939F1E7C41330E580ZE31E" TargetMode="External"/><Relationship Id="rId23" Type="http://schemas.openxmlformats.org/officeDocument/2006/relationships/hyperlink" Target="consultantplus://offline/ref=69CE049321F672D728F7CDADDE678FD450C3E91C21B39400C7DC4C498939F1E7C41330E686E81D03ZF3DE" TargetMode="External"/><Relationship Id="rId28" Type="http://schemas.openxmlformats.org/officeDocument/2006/relationships/hyperlink" Target="consultantplus://offline/ref=69CE049321F672D728F7D3A0C80BD2DC59CCB31627B4995F99831714DE30FBB0835C69A4C2E51B02F599EBZB3BE" TargetMode="External"/><Relationship Id="rId36" Type="http://schemas.openxmlformats.org/officeDocument/2006/relationships/hyperlink" Target="consultantplus://offline/ref=69CE049321F672D728F7D3A9D10CD2DC59CCB31623B79C549A831714DE30FBB0Z833E" TargetMode="External"/><Relationship Id="rId10" Type="http://schemas.openxmlformats.org/officeDocument/2006/relationships/hyperlink" Target="consultantplus://offline/ref=69CE049321F672D728F7D3A0C80BD2DC59CCB31627B4995F99831714DE30FBB0835C69A4C2E51B02F599EBZB3BE" TargetMode="External"/><Relationship Id="rId19" Type="http://schemas.openxmlformats.org/officeDocument/2006/relationships/hyperlink" Target="consultantplus://offline/ref=69CE049321F672D728F7D3A0C80BD2DC59CCB31627B4995F99831714DE30FBB0835C69A4C2E51B02F599EBZB3BE" TargetMode="External"/><Relationship Id="rId31" Type="http://schemas.openxmlformats.org/officeDocument/2006/relationships/hyperlink" Target="consultantplus://offline/ref=69CE049321F672D728F7D3A9D10CD2DC59CCB31620BD9F5F9C831714DE30FBB0Z833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CE049321F672D728F7D3A0C80BD2DC59CCB31627B4995F99831714DE30FBB0835C69A4C2E51B02F599EBZB3BE" TargetMode="External"/><Relationship Id="rId14" Type="http://schemas.openxmlformats.org/officeDocument/2006/relationships/hyperlink" Target="consultantplus://offline/ref=69CE049321F672D728F7D3A0C80BD2DC59CCB31627B4995F99831714DE30FBB0835C69A4C2E51B02F599EBZB3BE" TargetMode="External"/><Relationship Id="rId22" Type="http://schemas.openxmlformats.org/officeDocument/2006/relationships/hyperlink" Target="consultantplus://offline/ref=69CE049321F672D728F7CDADDE678FD450C3E91C21B39400C7DC4C498939F1E7C41330E686E81C01ZF32E" TargetMode="External"/><Relationship Id="rId27" Type="http://schemas.openxmlformats.org/officeDocument/2006/relationships/hyperlink" Target="consultantplus://offline/ref=69CE049321F672D728F7D3A0C80BD2DC59CCB31627B49D5693831714DE30FBB0835C69A4C2E51B02F59EEBZB3AE" TargetMode="External"/><Relationship Id="rId30" Type="http://schemas.openxmlformats.org/officeDocument/2006/relationships/hyperlink" Target="consultantplus://offline/ref=69CE049321F672D728F7D3A0C80BD2DC59CCB31624B0975E98831714DE30FBB0Z833E" TargetMode="External"/><Relationship Id="rId35" Type="http://schemas.openxmlformats.org/officeDocument/2006/relationships/hyperlink" Target="consultantplus://offline/ref=69CE049321F672D728F7D3A9D10CD2DC59CCB31623B59A5F99831714DE30FBB0Z833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4432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2014-06-27T10:39:00Z</cp:lastPrinted>
  <dcterms:created xsi:type="dcterms:W3CDTF">2014-06-27T10:33:00Z</dcterms:created>
  <dcterms:modified xsi:type="dcterms:W3CDTF">2014-06-27T10:39:00Z</dcterms:modified>
</cp:coreProperties>
</file>